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Y="2056"/>
        <w:bidiVisual/>
        <w:tblW w:w="15791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586"/>
        <w:gridCol w:w="709"/>
        <w:gridCol w:w="604"/>
        <w:gridCol w:w="709"/>
        <w:gridCol w:w="3260"/>
        <w:gridCol w:w="3654"/>
        <w:gridCol w:w="451"/>
        <w:gridCol w:w="431"/>
        <w:gridCol w:w="539"/>
        <w:gridCol w:w="595"/>
        <w:gridCol w:w="567"/>
        <w:gridCol w:w="400"/>
        <w:gridCol w:w="568"/>
        <w:gridCol w:w="568"/>
        <w:gridCol w:w="426"/>
        <w:gridCol w:w="616"/>
        <w:gridCol w:w="1108"/>
      </w:tblGrid>
      <w:tr w:rsidR="00977F07" w:rsidRPr="00CD3E0B" w:rsidTr="00FB6273">
        <w:trPr>
          <w:trHeight w:val="694"/>
        </w:trPr>
        <w:tc>
          <w:tcPr>
            <w:tcW w:w="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74643A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1</w:t>
            </w:r>
            <w:r w:rsidR="00977F07" w:rsidRPr="00CD3E0B">
              <w:rPr>
                <w:rFonts w:cs="B Nazanin" w:hint="cs"/>
                <w:rtl/>
                <w:lang w:bidi="fa-IR"/>
              </w:rPr>
              <w:br w:type="page"/>
            </w:r>
            <w:r w:rsidR="00977F07"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متقاضی</w:t>
            </w:r>
          </w:p>
        </w:tc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FB627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B627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دوره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سطح ورودی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 </w:t>
            </w:r>
          </w:p>
        </w:tc>
        <w:tc>
          <w:tcPr>
            <w:tcW w:w="3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6"/>
                <w:szCs w:val="26"/>
                <w:rtl/>
              </w:rPr>
              <w:t>سرفصل مطالب دوره</w:t>
            </w:r>
          </w:p>
        </w:tc>
        <w:tc>
          <w:tcPr>
            <w:tcW w:w="451" w:type="dxa"/>
            <w:vMerge w:val="restart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شیوه اجرا</w:t>
            </w:r>
          </w:p>
        </w:tc>
        <w:tc>
          <w:tcPr>
            <w:tcW w:w="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ارائه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نظرکمیته تخصصی مرکز</w:t>
            </w:r>
          </w:p>
        </w:tc>
        <w:tc>
          <w:tcPr>
            <w:tcW w:w="15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977F07" w:rsidRDefault="00AC724D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 کمیته</w:t>
            </w:r>
          </w:p>
          <w:p w:rsidR="00800EC2" w:rsidRPr="00CD3E0B" w:rsidRDefault="00800EC2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وتصویب</w:t>
            </w:r>
          </w:p>
        </w:tc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گروه پیشنهاد دهنده</w:t>
            </w:r>
          </w:p>
        </w:tc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77F07" w:rsidRPr="00CD3E0B" w:rsidTr="00803D64">
        <w:trPr>
          <w:cantSplit/>
          <w:trHeight w:val="1432"/>
        </w:trPr>
        <w:tc>
          <w:tcPr>
            <w:tcW w:w="5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موافقت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FF3471" w:rsidP="00803D6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F3471">
              <w:rPr>
                <w:rFonts w:cs="B Nazanin" w:hint="cs"/>
                <w:b/>
                <w:bCs/>
                <w:rtl/>
              </w:rPr>
              <w:t>موافقت</w:t>
            </w:r>
            <w:r w:rsidRPr="00FF3471">
              <w:rPr>
                <w:rFonts w:cs="B Nazanin"/>
                <w:b/>
                <w:bCs/>
                <w:rtl/>
              </w:rPr>
              <w:softHyphen/>
            </w:r>
            <w:r w:rsidR="00977F07"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3E0B">
              <w:rPr>
                <w:rFonts w:cs="B Nazanin" w:hint="cs"/>
                <w:b/>
                <w:bCs/>
                <w:sz w:val="24"/>
                <w:szCs w:val="24"/>
                <w:rtl/>
              </w:rPr>
              <w:t>مخالفت</w:t>
            </w:r>
          </w:p>
        </w:tc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7F07" w:rsidRPr="00CD3E0B" w:rsidTr="00803D64">
        <w:trPr>
          <w:cantSplit/>
          <w:trHeight w:val="5793"/>
        </w:trPr>
        <w:tc>
          <w:tcPr>
            <w:tcW w:w="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977F07" w:rsidRPr="00CD3E0B" w:rsidRDefault="00803D64" w:rsidP="00803D6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لرستان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977F07" w:rsidRPr="00CD3E0B" w:rsidRDefault="00B82CD9" w:rsidP="00803D64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آموزشکده دختران</w:t>
            </w:r>
            <w:r w:rsidR="00B867A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03D64">
              <w:rPr>
                <w:rFonts w:cs="B Nazanin" w:hint="cs"/>
                <w:sz w:val="26"/>
                <w:szCs w:val="26"/>
                <w:rtl/>
              </w:rPr>
              <w:t>بروجرد</w:t>
            </w:r>
          </w:p>
        </w:tc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977F07" w:rsidRPr="000153A0" w:rsidRDefault="00803D64" w:rsidP="00803D6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ارتقای مهارت های تدریس دانشگاهی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hideMark/>
          </w:tcPr>
          <w:p w:rsidR="00977F07" w:rsidRPr="00803D64" w:rsidRDefault="00803D64" w:rsidP="00803D64">
            <w:pPr>
              <w:jc w:val="center"/>
              <w:rPr>
                <w:rFonts w:cs="B Nazanin"/>
              </w:rPr>
            </w:pPr>
            <w:r w:rsidRPr="00803D64">
              <w:rPr>
                <w:rFonts w:cs="B Nazanin" w:hint="cs"/>
                <w:noProof/>
                <w:rtl/>
              </w:rPr>
              <w:t>کارشناسی ارشد در یکی از رشته های فنی-کشاورزی-علوم انسانی-هنرو  داشتن سابقه ی تدریس دانشگاهی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50A31" w:rsidRPr="00803D64" w:rsidRDefault="00350A31" w:rsidP="00803D64">
            <w:pPr>
              <w:bidi/>
              <w:spacing w:line="20" w:lineRule="atLeast"/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350A31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کلی </w:t>
            </w:r>
            <w:r w:rsidR="00803D64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:</w:t>
            </w:r>
            <w:r w:rsidR="00803D64" w:rsidRPr="00803D64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803D64" w:rsidRPr="00803D64">
              <w:rPr>
                <w:rFonts w:cs="B Nazanin" w:hint="cs"/>
                <w:noProof/>
                <w:rtl/>
              </w:rPr>
              <w:t>اشراف فراگیران به مفاهیم آموزش، تدریس، حرفه آموزی، یادگیری، الگوی تدریس و روش تدریس-</w:t>
            </w:r>
            <w:r w:rsidR="00803D64">
              <w:rPr>
                <w:rFonts w:cs="B Nazanin" w:hint="cs"/>
                <w:noProof/>
                <w:rtl/>
              </w:rPr>
              <w:t xml:space="preserve"> </w:t>
            </w:r>
            <w:r w:rsidR="00803D64" w:rsidRPr="00803D64">
              <w:rPr>
                <w:rFonts w:cs="B Nazanin" w:hint="cs"/>
                <w:noProof/>
                <w:rtl/>
              </w:rPr>
              <w:t>ایجاد مهارت در شرح رابطه بین آموزش و تدریس با ذکر مثال در رشته ی خود- احاطه داشتن به فرآیند یادگیری- اشراف به موانع یادگیری، ویژگی های تدریس خوب، مدیریت زمان در تدریس، انواع روش های تدریس- شناخت ویژگی های سخنرانی و انتخاب الگوی مناسب سخنرانی در کلاس- اجرای روش تدریس اکتشافی، بحث گروهی، طوفان فکری- آشنایی با روش های آزمون گیری و طراحی سوال- آشنایی با مفاهیم روانشناسی فردی و اجتماعی، زبان بدن، وجوه شخصیتی- شناخت وسایل کمک آموزشی و روش های صحیح استفاده از آنها</w:t>
            </w:r>
          </w:p>
          <w:p w:rsidR="001B7DBF" w:rsidRPr="00803D64" w:rsidRDefault="00803D64" w:rsidP="00803D64">
            <w:pPr>
              <w:bidi/>
              <w:jc w:val="lowKashida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رفتاری</w:t>
            </w:r>
            <w:r w:rsidRPr="00030B5B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: </w:t>
            </w:r>
            <w:r w:rsidRPr="00803D64">
              <w:rPr>
                <w:rFonts w:cs="B Nazanin" w:hint="cs"/>
                <w:noProof/>
                <w:rtl/>
              </w:rPr>
              <w:t>اجرای الگوها روش های تدریس در کلاس- کسب مهارت در شناخت استعداد و وجوه شخصیتی دانشجویان- آزمون گیری صحیح- برخورد صحیح با مسایل ابهام آمیز در طول کلاس داری</w:t>
            </w:r>
          </w:p>
        </w:tc>
        <w:tc>
          <w:tcPr>
            <w:tcW w:w="3654" w:type="dxa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03D64" w:rsidRDefault="00350A31" w:rsidP="00803D64">
            <w:pPr>
              <w:bidi/>
              <w:jc w:val="lowKashida"/>
              <w:rPr>
                <w:rFonts w:cs="B Nazanin"/>
                <w:noProof/>
                <w:rtl/>
              </w:rPr>
            </w:pPr>
            <w:r w:rsidRPr="00350A3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نظری : </w:t>
            </w:r>
            <w:r w:rsidR="00803D64" w:rsidRPr="00803D6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803D64" w:rsidRDefault="00803D64" w:rsidP="00803D64">
            <w:pPr>
              <w:bidi/>
              <w:jc w:val="lowKashida"/>
              <w:rPr>
                <w:rFonts w:cs="B Nazanin"/>
                <w:noProof/>
                <w:rtl/>
              </w:rPr>
            </w:pPr>
            <w:r w:rsidRPr="00803D64">
              <w:rPr>
                <w:rFonts w:cs="B Nazanin" w:hint="cs"/>
                <w:noProof/>
                <w:rtl/>
              </w:rPr>
              <w:t>مفاهیم اساسی آموزش، تدریس، حرفه آموزی، یادگیری، الگوی تدریس و روش تدریس-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Pr="00803D64">
              <w:rPr>
                <w:rFonts w:cs="B Nazanin" w:hint="cs"/>
                <w:noProof/>
                <w:rtl/>
              </w:rPr>
              <w:t>رابطه بین آموزش و تدریس با ذکر مثال - توصیف فرآیند یادگیری- موانع یادگیری- ویژگی های تدریس خوب- مدیریت زمان در تدریس- انواع روش های تدریس- ویژگی های سخنرانی و الگوی مناسب سخنرانی در کلاس- روش تدریس اکتشافی، بحث گروهی، طوفان فکری- آشنایی با روش های آزمون گیری و طراحی سوال- آشنایی با مفاهیم روانشناسی فردی و اجتماعی، زبان بدن، وجوه شخصیتی- وسایل کمک آموزشی و روش های صحیح استفاده از آنها</w:t>
            </w:r>
          </w:p>
          <w:p w:rsidR="00D16793" w:rsidRPr="00D16793" w:rsidRDefault="00D16793" w:rsidP="00D16793">
            <w:pPr>
              <w:bidi/>
              <w:jc w:val="lowKashida"/>
              <w:rPr>
                <w:rFonts w:cs="B Nazanin"/>
                <w:noProof/>
                <w:sz w:val="16"/>
                <w:szCs w:val="16"/>
                <w:rtl/>
              </w:rPr>
            </w:pPr>
          </w:p>
          <w:p w:rsidR="00803D64" w:rsidRDefault="00803D64" w:rsidP="00803D64">
            <w:pPr>
              <w:bidi/>
              <w:jc w:val="lowKashida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عملی : </w:t>
            </w:r>
          </w:p>
          <w:p w:rsidR="00B867A5" w:rsidRPr="00803D64" w:rsidRDefault="00803D64" w:rsidP="00803D64">
            <w:pPr>
              <w:bidi/>
              <w:spacing w:after="200" w:line="276" w:lineRule="auto"/>
              <w:jc w:val="lowKashida"/>
              <w:rPr>
                <w:rFonts w:cs="B Nazanin"/>
                <w:noProof/>
                <w:sz w:val="28"/>
                <w:szCs w:val="28"/>
              </w:rPr>
            </w:pPr>
            <w:r w:rsidRPr="00803D64">
              <w:rPr>
                <w:rFonts w:cs="B Nazanin" w:hint="cs"/>
                <w:noProof/>
                <w:rtl/>
              </w:rPr>
              <w:t>اجرای یک مورد</w:t>
            </w:r>
            <w:r w:rsidR="00D16793">
              <w:rPr>
                <w:rFonts w:cs="B Nazanin" w:hint="cs"/>
                <w:noProof/>
                <w:rtl/>
              </w:rPr>
              <w:t xml:space="preserve"> سخنرانی در کلاس- برگزاری جلسه</w:t>
            </w:r>
            <w:r w:rsidR="00D16793">
              <w:rPr>
                <w:rFonts w:cs="B Nazanin"/>
                <w:noProof/>
                <w:rtl/>
              </w:rPr>
              <w:softHyphen/>
            </w:r>
            <w:r w:rsidRPr="00803D64">
              <w:rPr>
                <w:rFonts w:cs="B Nazanin" w:hint="cs"/>
                <w:noProof/>
                <w:rtl/>
              </w:rPr>
              <w:t>ی طوفان فکری- پروژه طرح درس- پروژه طراحی سوال</w:t>
            </w:r>
          </w:p>
        </w:tc>
        <w:tc>
          <w:tcPr>
            <w:tcW w:w="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CD3E0B">
              <w:rPr>
                <w:rFonts w:cs="B Nazanin" w:hint="cs"/>
                <w:sz w:val="26"/>
                <w:szCs w:val="26"/>
                <w:rtl/>
              </w:rPr>
              <w:t>حضوری</w:t>
            </w:r>
          </w:p>
        </w:tc>
        <w:tc>
          <w:tcPr>
            <w:tcW w:w="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977F07" w:rsidRPr="00CD3E0B" w:rsidRDefault="00350A31" w:rsidP="00803D6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سخنرانی - </w:t>
            </w:r>
            <w:r w:rsidR="005B5831">
              <w:rPr>
                <w:rFonts w:cs="B Nazanin" w:hint="cs"/>
                <w:sz w:val="26"/>
                <w:szCs w:val="26"/>
                <w:rtl/>
              </w:rPr>
              <w:t>مباحثه ای</w:t>
            </w:r>
            <w:r w:rsidR="00803D6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- </w:t>
            </w:r>
            <w:r w:rsidR="00D1679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پروژه ای </w:t>
            </w:r>
            <w:r w:rsidR="00D16793">
              <w:rPr>
                <w:rFonts w:ascii="Sakkal Majalla" w:hAnsi="Sakkal Majalla" w:cs="Sakkal Majalla" w:hint="cs"/>
                <w:sz w:val="26"/>
                <w:szCs w:val="26"/>
                <w:rtl/>
                <w:lang w:bidi="fa-IR"/>
              </w:rPr>
              <w:t>–</w:t>
            </w:r>
            <w:r w:rsidR="00D1679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پژوهش گروهی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CD3E0B">
              <w:rPr>
                <w:rFonts w:cs="B Nazanin" w:hint="cs"/>
                <w:sz w:val="26"/>
                <w:szCs w:val="26"/>
                <w:rtl/>
              </w:rPr>
              <w:t>موافق</w:t>
            </w:r>
          </w:p>
        </w:tc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</w:tcPr>
          <w:p w:rsidR="00977F07" w:rsidRPr="00CD3E0B" w:rsidRDefault="00977F07" w:rsidP="00803D64">
            <w:pPr>
              <w:bidi/>
              <w:ind w:left="113"/>
              <w:contextualSpacing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</w:tcPr>
          <w:p w:rsidR="00977F07" w:rsidRPr="00CD3E0B" w:rsidRDefault="00977F07" w:rsidP="00803D64">
            <w:pPr>
              <w:bidi/>
              <w:ind w:left="360"/>
              <w:contextualSpacing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977F07" w:rsidRPr="00CD3E0B" w:rsidRDefault="00D16793" w:rsidP="00803D6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پژوهش و فناوری</w:t>
            </w:r>
          </w:p>
        </w:tc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textDirection w:val="btLr"/>
            <w:vAlign w:val="center"/>
          </w:tcPr>
          <w:p w:rsidR="00977F07" w:rsidRPr="00CD3E0B" w:rsidRDefault="00977F07" w:rsidP="00803D6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77F07" w:rsidRPr="00CD3E0B" w:rsidTr="00803D64">
        <w:trPr>
          <w:cantSplit/>
          <w:trHeight w:val="544"/>
        </w:trPr>
        <w:tc>
          <w:tcPr>
            <w:tcW w:w="5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noProof/>
              </w:rPr>
            </w:pPr>
          </w:p>
        </w:tc>
        <w:tc>
          <w:tcPr>
            <w:tcW w:w="3654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77F07" w:rsidRPr="00CD3E0B" w:rsidRDefault="00D16793" w:rsidP="00803D6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77F07" w:rsidRPr="00CD3E0B" w:rsidRDefault="00D16793" w:rsidP="00803D6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77F07" w:rsidRPr="00CD3E0B" w:rsidRDefault="00D16793" w:rsidP="00803D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977F07" w:rsidRPr="00CD3E0B" w:rsidRDefault="00977F07" w:rsidP="00803D64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CD3E0B" w:rsidRPr="00CD3E0B" w:rsidRDefault="00CD3E0B" w:rsidP="000153A0">
      <w:pPr>
        <w:bidi/>
        <w:rPr>
          <w:rFonts w:cs="B Nazanin"/>
          <w:sz w:val="26"/>
          <w:szCs w:val="26"/>
        </w:rPr>
      </w:pPr>
    </w:p>
    <w:sectPr w:rsidR="00CD3E0B" w:rsidRPr="00CD3E0B" w:rsidSect="000153A0">
      <w:headerReference w:type="default" r:id="rId9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5C" w:rsidRDefault="00A30F5C" w:rsidP="00CD3E0B">
      <w:pPr>
        <w:spacing w:after="0" w:line="240" w:lineRule="auto"/>
      </w:pPr>
      <w:r>
        <w:separator/>
      </w:r>
    </w:p>
  </w:endnote>
  <w:endnote w:type="continuationSeparator" w:id="0">
    <w:p w:rsidR="00A30F5C" w:rsidRDefault="00A30F5C" w:rsidP="00CD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5C" w:rsidRDefault="00A30F5C" w:rsidP="00CD3E0B">
      <w:pPr>
        <w:spacing w:after="0" w:line="240" w:lineRule="auto"/>
      </w:pPr>
      <w:r>
        <w:separator/>
      </w:r>
    </w:p>
  </w:footnote>
  <w:footnote w:type="continuationSeparator" w:id="0">
    <w:p w:rsidR="00A30F5C" w:rsidRDefault="00A30F5C" w:rsidP="00CD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0B" w:rsidRPr="00CD3E0B" w:rsidRDefault="002D2526" w:rsidP="00CD3E0B">
    <w:pPr>
      <w:bidi/>
      <w:spacing w:after="0" w:line="216" w:lineRule="auto"/>
      <w:jc w:val="center"/>
      <w:rPr>
        <w:rFonts w:ascii="Calibri" w:eastAsia="Calibri" w:hAnsi="Calibri" w:cs="B Titr"/>
        <w:b/>
        <w:bCs/>
        <w:sz w:val="28"/>
        <w:szCs w:val="28"/>
        <w:rtl/>
        <w:lang w:bidi="fa-IR"/>
      </w:rPr>
    </w:pPr>
    <w:r w:rsidRPr="00CD3E0B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3A445448" wp14:editId="6A621A22">
          <wp:simplePos x="0" y="0"/>
          <wp:positionH relativeFrom="column">
            <wp:posOffset>9505950</wp:posOffset>
          </wp:positionH>
          <wp:positionV relativeFrom="paragraph">
            <wp:posOffset>-274320</wp:posOffset>
          </wp:positionV>
          <wp:extent cx="694690" cy="831850"/>
          <wp:effectExtent l="0" t="0" r="0" b="6350"/>
          <wp:wrapSquare wrapText="bothSides"/>
          <wp:docPr id="1" name="Picture 1" descr="C:\Users\malmasi.MAINTVU\Desktop\almasi\logo\logo\آرم-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lmasi.MAINTVU\Desktop\almasi\logo\logo\آرم-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38D"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>د</w:t>
    </w:r>
    <w:r w:rsidR="00CD3E0B" w:rsidRPr="00CD3E0B"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 xml:space="preserve"> </w:t>
    </w:r>
    <w:r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 xml:space="preserve">وره های </w:t>
    </w:r>
    <w:r w:rsidR="00CD3E0B" w:rsidRPr="00CD3E0B"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>آموزشی ارجاعی از کمیته</w:t>
    </w:r>
    <w:r w:rsidR="00CD3E0B" w:rsidRPr="00CD3E0B"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softHyphen/>
      <w:t>های تخصصی دانشکده/آموزشکده</w:t>
    </w:r>
    <w:r w:rsidR="00CD3E0B" w:rsidRPr="00CD3E0B"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softHyphen/>
      <w:t>های تابعه</w:t>
    </w:r>
  </w:p>
  <w:p w:rsidR="002D2526" w:rsidRDefault="00ED0843" w:rsidP="00ED0843">
    <w:pPr>
      <w:bidi/>
      <w:spacing w:after="0" w:line="216" w:lineRule="auto"/>
      <w:jc w:val="center"/>
      <w:rPr>
        <w:rFonts w:ascii="Calibri" w:eastAsia="Calibri" w:hAnsi="Calibri" w:cs="B Titr"/>
        <w:b/>
        <w:bCs/>
        <w:sz w:val="28"/>
        <w:szCs w:val="28"/>
        <w:rtl/>
        <w:lang w:bidi="fa-IR"/>
      </w:rPr>
    </w:pPr>
    <w:r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>کمیته بررسی و تصویب دوره های مرکز آموزش های عالی آزاد و خاص</w:t>
    </w:r>
    <w:r w:rsidR="00CD3E0B" w:rsidRPr="00CD3E0B"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 xml:space="preserve"> </w:t>
    </w:r>
  </w:p>
  <w:p w:rsidR="002D2526" w:rsidRPr="00A0238D" w:rsidRDefault="009F4092" w:rsidP="00977F07">
    <w:pPr>
      <w:bidi/>
      <w:spacing w:after="0" w:line="216" w:lineRule="auto"/>
      <w:jc w:val="center"/>
      <w:rPr>
        <w:rFonts w:ascii="Calibri" w:eastAsia="Calibri" w:hAnsi="Calibri" w:cs="B Titr"/>
        <w:b/>
        <w:bCs/>
        <w:sz w:val="28"/>
        <w:szCs w:val="28"/>
        <w:rtl/>
        <w:lang w:bidi="fa-IR"/>
      </w:rPr>
    </w:pPr>
    <w:r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 xml:space="preserve">مرحله </w:t>
    </w:r>
    <w:r w:rsidR="006001F0"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>ی دوازدهم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0E3"/>
    <w:multiLevelType w:val="hybridMultilevel"/>
    <w:tmpl w:val="0498A0FE"/>
    <w:lvl w:ilvl="0" w:tplc="E40E7BA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03C"/>
    <w:multiLevelType w:val="hybridMultilevel"/>
    <w:tmpl w:val="F2F8AEBC"/>
    <w:lvl w:ilvl="0" w:tplc="E10C144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3C54"/>
    <w:multiLevelType w:val="hybridMultilevel"/>
    <w:tmpl w:val="D2EE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F7A8C"/>
    <w:multiLevelType w:val="hybridMultilevel"/>
    <w:tmpl w:val="9A88C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75EF"/>
    <w:multiLevelType w:val="hybridMultilevel"/>
    <w:tmpl w:val="E6E0A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22E2E"/>
    <w:multiLevelType w:val="hybridMultilevel"/>
    <w:tmpl w:val="699ABD9A"/>
    <w:lvl w:ilvl="0" w:tplc="D26AE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616F7"/>
    <w:multiLevelType w:val="hybridMultilevel"/>
    <w:tmpl w:val="9018649A"/>
    <w:lvl w:ilvl="0" w:tplc="27E00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15000"/>
    <w:multiLevelType w:val="multilevel"/>
    <w:tmpl w:val="3074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82915"/>
    <w:multiLevelType w:val="hybridMultilevel"/>
    <w:tmpl w:val="8DAC6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C405B"/>
    <w:multiLevelType w:val="hybridMultilevel"/>
    <w:tmpl w:val="B6FEC274"/>
    <w:lvl w:ilvl="0" w:tplc="3DC8A6C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B624F"/>
    <w:multiLevelType w:val="hybridMultilevel"/>
    <w:tmpl w:val="73027522"/>
    <w:lvl w:ilvl="0" w:tplc="55749F3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E49FF"/>
    <w:multiLevelType w:val="hybridMultilevel"/>
    <w:tmpl w:val="41EA1A10"/>
    <w:lvl w:ilvl="0" w:tplc="E81878D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13DB2"/>
    <w:multiLevelType w:val="hybridMultilevel"/>
    <w:tmpl w:val="ED406034"/>
    <w:lvl w:ilvl="0" w:tplc="A2A884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0B"/>
    <w:rsid w:val="000153A0"/>
    <w:rsid w:val="00016915"/>
    <w:rsid w:val="0005016E"/>
    <w:rsid w:val="0006759D"/>
    <w:rsid w:val="00075F16"/>
    <w:rsid w:val="000763C1"/>
    <w:rsid w:val="000B30A9"/>
    <w:rsid w:val="000B3B4B"/>
    <w:rsid w:val="00115CA4"/>
    <w:rsid w:val="00126E9B"/>
    <w:rsid w:val="00135691"/>
    <w:rsid w:val="00147E64"/>
    <w:rsid w:val="00157125"/>
    <w:rsid w:val="00176535"/>
    <w:rsid w:val="00187F87"/>
    <w:rsid w:val="001932AC"/>
    <w:rsid w:val="001972E8"/>
    <w:rsid w:val="001B147D"/>
    <w:rsid w:val="001B7DBF"/>
    <w:rsid w:val="001C1E4F"/>
    <w:rsid w:val="001E02CB"/>
    <w:rsid w:val="001E1A0F"/>
    <w:rsid w:val="001F5E1D"/>
    <w:rsid w:val="001F7F82"/>
    <w:rsid w:val="002208A7"/>
    <w:rsid w:val="00222B7B"/>
    <w:rsid w:val="00252274"/>
    <w:rsid w:val="00260A97"/>
    <w:rsid w:val="00263A2D"/>
    <w:rsid w:val="002A0B4E"/>
    <w:rsid w:val="002A6072"/>
    <w:rsid w:val="002D0A15"/>
    <w:rsid w:val="002D2526"/>
    <w:rsid w:val="00307AD1"/>
    <w:rsid w:val="0034337D"/>
    <w:rsid w:val="003440ED"/>
    <w:rsid w:val="00350A31"/>
    <w:rsid w:val="00392E71"/>
    <w:rsid w:val="003C0115"/>
    <w:rsid w:val="003C2B83"/>
    <w:rsid w:val="003D4D77"/>
    <w:rsid w:val="003E4A85"/>
    <w:rsid w:val="00400CA8"/>
    <w:rsid w:val="00402B8C"/>
    <w:rsid w:val="00402BF8"/>
    <w:rsid w:val="00426081"/>
    <w:rsid w:val="00427737"/>
    <w:rsid w:val="00427D8E"/>
    <w:rsid w:val="00430BDF"/>
    <w:rsid w:val="00434D84"/>
    <w:rsid w:val="004410B4"/>
    <w:rsid w:val="00445733"/>
    <w:rsid w:val="004E05CF"/>
    <w:rsid w:val="004E14DD"/>
    <w:rsid w:val="004E2F5E"/>
    <w:rsid w:val="00504969"/>
    <w:rsid w:val="00520834"/>
    <w:rsid w:val="00546EEF"/>
    <w:rsid w:val="0055724E"/>
    <w:rsid w:val="00563A43"/>
    <w:rsid w:val="00563DD7"/>
    <w:rsid w:val="005738D0"/>
    <w:rsid w:val="005761FE"/>
    <w:rsid w:val="005A08DE"/>
    <w:rsid w:val="005A27D4"/>
    <w:rsid w:val="005B5831"/>
    <w:rsid w:val="005D24B0"/>
    <w:rsid w:val="005E152B"/>
    <w:rsid w:val="005E3B71"/>
    <w:rsid w:val="006001F0"/>
    <w:rsid w:val="00601D6D"/>
    <w:rsid w:val="00617583"/>
    <w:rsid w:val="0062696D"/>
    <w:rsid w:val="00635691"/>
    <w:rsid w:val="0064100A"/>
    <w:rsid w:val="0064506E"/>
    <w:rsid w:val="00683297"/>
    <w:rsid w:val="006B561E"/>
    <w:rsid w:val="006E6759"/>
    <w:rsid w:val="0074643A"/>
    <w:rsid w:val="0076169E"/>
    <w:rsid w:val="00776F6D"/>
    <w:rsid w:val="007874E1"/>
    <w:rsid w:val="007A747A"/>
    <w:rsid w:val="007B381B"/>
    <w:rsid w:val="007B51C6"/>
    <w:rsid w:val="007D51CF"/>
    <w:rsid w:val="007E2C4F"/>
    <w:rsid w:val="007E5E5E"/>
    <w:rsid w:val="007F030A"/>
    <w:rsid w:val="007F5B23"/>
    <w:rsid w:val="007F6FBF"/>
    <w:rsid w:val="00800EC2"/>
    <w:rsid w:val="00803D64"/>
    <w:rsid w:val="008042AE"/>
    <w:rsid w:val="008334A6"/>
    <w:rsid w:val="00863A8C"/>
    <w:rsid w:val="00881308"/>
    <w:rsid w:val="008838AF"/>
    <w:rsid w:val="00896A1D"/>
    <w:rsid w:val="008B2E8E"/>
    <w:rsid w:val="008E6795"/>
    <w:rsid w:val="008F0767"/>
    <w:rsid w:val="008F4938"/>
    <w:rsid w:val="00906F19"/>
    <w:rsid w:val="009103BC"/>
    <w:rsid w:val="00914E3B"/>
    <w:rsid w:val="00920BFA"/>
    <w:rsid w:val="0096273D"/>
    <w:rsid w:val="0097265C"/>
    <w:rsid w:val="00977F07"/>
    <w:rsid w:val="009B7238"/>
    <w:rsid w:val="009D39C1"/>
    <w:rsid w:val="009F1C44"/>
    <w:rsid w:val="009F24A4"/>
    <w:rsid w:val="009F4092"/>
    <w:rsid w:val="00A0238D"/>
    <w:rsid w:val="00A02736"/>
    <w:rsid w:val="00A042B6"/>
    <w:rsid w:val="00A16F37"/>
    <w:rsid w:val="00A30F5C"/>
    <w:rsid w:val="00A41590"/>
    <w:rsid w:val="00A4515C"/>
    <w:rsid w:val="00A6457D"/>
    <w:rsid w:val="00A80487"/>
    <w:rsid w:val="00A80CEC"/>
    <w:rsid w:val="00A977E4"/>
    <w:rsid w:val="00AC724D"/>
    <w:rsid w:val="00AE3AD9"/>
    <w:rsid w:val="00B261FC"/>
    <w:rsid w:val="00B373EB"/>
    <w:rsid w:val="00B37936"/>
    <w:rsid w:val="00B657EC"/>
    <w:rsid w:val="00B709C1"/>
    <w:rsid w:val="00B8274E"/>
    <w:rsid w:val="00B82CD9"/>
    <w:rsid w:val="00B867A5"/>
    <w:rsid w:val="00BA66A8"/>
    <w:rsid w:val="00BB41E5"/>
    <w:rsid w:val="00C0098E"/>
    <w:rsid w:val="00C06020"/>
    <w:rsid w:val="00C12766"/>
    <w:rsid w:val="00C31D1D"/>
    <w:rsid w:val="00C660A9"/>
    <w:rsid w:val="00C77FB8"/>
    <w:rsid w:val="00CA02AB"/>
    <w:rsid w:val="00CD3E0B"/>
    <w:rsid w:val="00CE4ABB"/>
    <w:rsid w:val="00CE586B"/>
    <w:rsid w:val="00D052C6"/>
    <w:rsid w:val="00D0686D"/>
    <w:rsid w:val="00D071A9"/>
    <w:rsid w:val="00D10A08"/>
    <w:rsid w:val="00D10D11"/>
    <w:rsid w:val="00D16793"/>
    <w:rsid w:val="00D34817"/>
    <w:rsid w:val="00D360D0"/>
    <w:rsid w:val="00D4081A"/>
    <w:rsid w:val="00D5069F"/>
    <w:rsid w:val="00D974B6"/>
    <w:rsid w:val="00DA3C95"/>
    <w:rsid w:val="00DC65B6"/>
    <w:rsid w:val="00DF0306"/>
    <w:rsid w:val="00DF70BB"/>
    <w:rsid w:val="00E316CD"/>
    <w:rsid w:val="00E37E2A"/>
    <w:rsid w:val="00E64112"/>
    <w:rsid w:val="00EC2626"/>
    <w:rsid w:val="00EC5200"/>
    <w:rsid w:val="00ED0843"/>
    <w:rsid w:val="00ED4B4B"/>
    <w:rsid w:val="00ED77E0"/>
    <w:rsid w:val="00EF6A46"/>
    <w:rsid w:val="00F06C78"/>
    <w:rsid w:val="00F105E1"/>
    <w:rsid w:val="00F27296"/>
    <w:rsid w:val="00F51C8F"/>
    <w:rsid w:val="00F54CF7"/>
    <w:rsid w:val="00F7509E"/>
    <w:rsid w:val="00F86197"/>
    <w:rsid w:val="00FA7B61"/>
    <w:rsid w:val="00FB1EFE"/>
    <w:rsid w:val="00FB6273"/>
    <w:rsid w:val="00FB7BBB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3E0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D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0B"/>
  </w:style>
  <w:style w:type="paragraph" w:styleId="Footer">
    <w:name w:val="footer"/>
    <w:basedOn w:val="Normal"/>
    <w:link w:val="FooterChar"/>
    <w:uiPriority w:val="99"/>
    <w:unhideWhenUsed/>
    <w:rsid w:val="00CD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0B"/>
  </w:style>
  <w:style w:type="paragraph" w:styleId="BalloonText">
    <w:name w:val="Balloon Text"/>
    <w:basedOn w:val="Normal"/>
    <w:link w:val="BalloonTextChar"/>
    <w:uiPriority w:val="99"/>
    <w:semiHidden/>
    <w:unhideWhenUsed/>
    <w:rsid w:val="00CD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D8E"/>
    <w:pPr>
      <w:ind w:left="720"/>
      <w:contextualSpacing/>
    </w:pPr>
    <w:rPr>
      <w:rFonts w:eastAsiaTheme="minorEastAsia"/>
    </w:rPr>
  </w:style>
  <w:style w:type="character" w:styleId="Strong">
    <w:name w:val="Strong"/>
    <w:uiPriority w:val="22"/>
    <w:qFormat/>
    <w:rsid w:val="0064100A"/>
    <w:rPr>
      <w:b/>
      <w:bCs/>
    </w:rPr>
  </w:style>
  <w:style w:type="paragraph" w:customStyle="1" w:styleId="Title1">
    <w:name w:val="Title1"/>
    <w:basedOn w:val="Normal"/>
    <w:rsid w:val="000B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3E0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D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0B"/>
  </w:style>
  <w:style w:type="paragraph" w:styleId="Footer">
    <w:name w:val="footer"/>
    <w:basedOn w:val="Normal"/>
    <w:link w:val="FooterChar"/>
    <w:uiPriority w:val="99"/>
    <w:unhideWhenUsed/>
    <w:rsid w:val="00CD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0B"/>
  </w:style>
  <w:style w:type="paragraph" w:styleId="BalloonText">
    <w:name w:val="Balloon Text"/>
    <w:basedOn w:val="Normal"/>
    <w:link w:val="BalloonTextChar"/>
    <w:uiPriority w:val="99"/>
    <w:semiHidden/>
    <w:unhideWhenUsed/>
    <w:rsid w:val="00CD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D8E"/>
    <w:pPr>
      <w:ind w:left="720"/>
      <w:contextualSpacing/>
    </w:pPr>
    <w:rPr>
      <w:rFonts w:eastAsiaTheme="minorEastAsia"/>
    </w:rPr>
  </w:style>
  <w:style w:type="character" w:styleId="Strong">
    <w:name w:val="Strong"/>
    <w:uiPriority w:val="22"/>
    <w:qFormat/>
    <w:rsid w:val="0064100A"/>
    <w:rPr>
      <w:b/>
      <w:bCs/>
    </w:rPr>
  </w:style>
  <w:style w:type="paragraph" w:customStyle="1" w:styleId="Title1">
    <w:name w:val="Title1"/>
    <w:basedOn w:val="Normal"/>
    <w:rsid w:val="000B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1911-3D98-42B8-8E28-F94F7D1E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بزاز زاده مهديه</dc:creator>
  <cp:lastModifiedBy>1</cp:lastModifiedBy>
  <cp:revision>2</cp:revision>
  <cp:lastPrinted>2016-05-16T05:31:00Z</cp:lastPrinted>
  <dcterms:created xsi:type="dcterms:W3CDTF">2016-07-16T19:33:00Z</dcterms:created>
  <dcterms:modified xsi:type="dcterms:W3CDTF">2016-07-16T19:33:00Z</dcterms:modified>
</cp:coreProperties>
</file>